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2"/>
          <w:szCs w:val="22"/>
        </w:rPr>
      </w:pPr>
      <w:bookmarkStart w:colFirst="0" w:colLast="0" w:name="_i8aivxyrhdbd" w:id="0"/>
      <w:bookmarkEnd w:id="0"/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5943600" cy="596900"/>
            <wp:effectExtent b="0" l="0" r="0" t="0"/>
            <wp:docPr descr="moroccanoil-logo.png" id="5" name="image11.png"/>
            <a:graphic>
              <a:graphicData uri="http://schemas.openxmlformats.org/drawingml/2006/picture">
                <pic:pic>
                  <pic:nvPicPr>
                    <pic:cNvPr descr="moroccanoil-logo.png"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contextualSpacing w:val="0"/>
        <w:jc w:val="center"/>
        <w:rPr>
          <w:b w:val="1"/>
          <w:sz w:val="26"/>
          <w:szCs w:val="26"/>
          <w:highlight w:val="white"/>
        </w:rPr>
      </w:pPr>
      <w:bookmarkStart w:colFirst="0" w:colLast="0" w:name="_56sa3pm0fuh" w:id="1"/>
      <w:bookmarkEnd w:id="1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MOROCCANOIL® PEINÓ A MARGOT ROBBIE EN LOS ÓSCAR</w:t>
      </w:r>
    </w:p>
    <w:p w:rsidR="00000000" w:rsidDel="00000000" w:rsidP="00000000" w:rsidRDefault="00000000" w:rsidRPr="00000000" w14:paraId="00000002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Ciudad de México, 5 de marzo de 2018</w:t>
      </w:r>
      <w:r w:rsidDel="00000000" w:rsidR="00000000" w:rsidRPr="00000000">
        <w:rPr>
          <w:highlight w:val="white"/>
          <w:rtl w:val="0"/>
        </w:rPr>
        <w:t xml:space="preserve"> – Durante la entrega número 90 de los premios Óscar, </w:t>
      </w:r>
      <w:r w:rsidDel="00000000" w:rsidR="00000000" w:rsidRPr="00000000">
        <w:rPr>
          <w:b w:val="1"/>
          <w:highlight w:val="white"/>
          <w:rtl w:val="0"/>
        </w:rPr>
        <w:t xml:space="preserve">Moroccanoil®</w:t>
      </w:r>
      <w:r w:rsidDel="00000000" w:rsidR="00000000" w:rsidRPr="00000000">
        <w:rPr>
          <w:highlight w:val="white"/>
          <w:rtl w:val="0"/>
        </w:rPr>
        <w:t xml:space="preserve">, la marca que ha revolucionado el cuidado de cabello con su fórmula a base de aceite de argán, llevó su revolucionaria gama de productos a la alfombra roja, </w:t>
      </w:r>
      <w:r w:rsidDel="00000000" w:rsidR="00000000" w:rsidRPr="00000000">
        <w:rPr>
          <w:highlight w:val="white"/>
          <w:rtl w:val="0"/>
        </w:rPr>
        <w:t xml:space="preserve">de la mano del estilista </w:t>
      </w:r>
      <w:r w:rsidDel="00000000" w:rsidR="00000000" w:rsidRPr="00000000">
        <w:rPr>
          <w:b w:val="1"/>
          <w:highlight w:val="white"/>
          <w:rtl w:val="0"/>
        </w:rPr>
        <w:t xml:space="preserve">Bryce Scarlett</w:t>
      </w:r>
      <w:r w:rsidDel="00000000" w:rsidR="00000000" w:rsidRPr="00000000">
        <w:rPr>
          <w:highlight w:val="white"/>
          <w:rtl w:val="0"/>
        </w:rPr>
        <w:t xml:space="preserve"> y la actriz </w:t>
      </w:r>
      <w:r w:rsidDel="00000000" w:rsidR="00000000" w:rsidRPr="00000000">
        <w:rPr>
          <w:b w:val="1"/>
          <w:highlight w:val="white"/>
          <w:rtl w:val="0"/>
        </w:rPr>
        <w:t xml:space="preserve">Margot Robbie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estrella australiana, quien estuvo nominada en la categoría de Mejor Actriz por el filme </w:t>
      </w:r>
      <w:r w:rsidDel="00000000" w:rsidR="00000000" w:rsidRPr="00000000">
        <w:rPr>
          <w:i w:val="1"/>
          <w:highlight w:val="white"/>
          <w:rtl w:val="0"/>
        </w:rPr>
        <w:t xml:space="preserve">Yo, Tonya</w:t>
      </w:r>
      <w:r w:rsidDel="00000000" w:rsidR="00000000" w:rsidRPr="00000000">
        <w:rPr>
          <w:highlight w:val="white"/>
          <w:rtl w:val="0"/>
        </w:rPr>
        <w:t xml:space="preserve">, causó sensación durante la entrega de premios con un </w:t>
      </w:r>
      <w:r w:rsidDel="00000000" w:rsidR="00000000" w:rsidRPr="00000000">
        <w:rPr>
          <w:i w:val="1"/>
          <w:highlight w:val="white"/>
          <w:rtl w:val="0"/>
        </w:rPr>
        <w:t xml:space="preserve">look </w:t>
      </w:r>
      <w:r w:rsidDel="00000000" w:rsidR="00000000" w:rsidRPr="00000000">
        <w:rPr>
          <w:highlight w:val="white"/>
          <w:rtl w:val="0"/>
        </w:rPr>
        <w:t xml:space="preserve">que logró una apariencia muy natural gracias a sus ondas suaves que enmarcaron su rostro.</w:t>
      </w:r>
    </w:p>
    <w:p w:rsidR="00000000" w:rsidDel="00000000" w:rsidP="00000000" w:rsidRDefault="00000000" w:rsidRPr="00000000" w14:paraId="00000004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Bryce Scarlett</w:t>
      </w:r>
      <w:r w:rsidDel="00000000" w:rsidR="00000000" w:rsidRPr="00000000">
        <w:rPr>
          <w:highlight w:val="white"/>
          <w:rtl w:val="0"/>
        </w:rPr>
        <w:t xml:space="preserve">, quien cuenta a Lily Aldridge, Natalie Portman y Naomi Watts como algunas de sus clientas, usó la siguiente técnica para lograr el peinado de </w:t>
      </w:r>
      <w:r w:rsidDel="00000000" w:rsidR="00000000" w:rsidRPr="00000000">
        <w:rPr>
          <w:b w:val="1"/>
          <w:highlight w:val="white"/>
          <w:rtl w:val="0"/>
        </w:rPr>
        <w:t xml:space="preserve">Margot Robbie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Bryce aplicó un </w:t>
      </w:r>
      <w:r w:rsidDel="00000000" w:rsidR="00000000" w:rsidRPr="00000000">
        <w:rPr>
          <w:i w:val="1"/>
          <w:highlight w:val="white"/>
          <w:rtl w:val="0"/>
        </w:rPr>
        <w:t xml:space="preserve">pump</w:t>
      </w:r>
      <w:r w:rsidDel="00000000" w:rsidR="00000000" w:rsidRPr="00000000">
        <w:rPr>
          <w:highlight w:val="white"/>
          <w:rtl w:val="0"/>
        </w:rPr>
        <w:t xml:space="preserve"> del </w:t>
      </w:r>
      <w:r w:rsidDel="00000000" w:rsidR="00000000" w:rsidRPr="00000000">
        <w:rPr>
          <w:b w:val="1"/>
          <w:highlight w:val="white"/>
          <w:rtl w:val="0"/>
        </w:rPr>
        <w:t xml:space="preserve">Tratamiento Moroccanoil Light</w:t>
      </w:r>
      <w:r w:rsidDel="00000000" w:rsidR="00000000" w:rsidRPr="00000000">
        <w:rPr>
          <w:highlight w:val="white"/>
          <w:rtl w:val="0"/>
        </w:rPr>
        <w:t xml:space="preserve"> en el cabello húmedo para proveer al peinado de una estructura adecuada.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Posteriormente, Bryce distribuyó la </w:t>
      </w:r>
      <w:r w:rsidDel="00000000" w:rsidR="00000000" w:rsidRPr="00000000">
        <w:rPr>
          <w:b w:val="1"/>
          <w:highlight w:val="white"/>
          <w:rtl w:val="0"/>
        </w:rPr>
        <w:t xml:space="preserve">Loción Suavizante Moroccanoil</w:t>
      </w:r>
      <w:r w:rsidDel="00000000" w:rsidR="00000000" w:rsidRPr="00000000">
        <w:rPr>
          <w:highlight w:val="white"/>
          <w:rtl w:val="0"/>
        </w:rPr>
        <w:t xml:space="preserve"> de medios a puntas.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Para secar el cabello, Bryce usó la </w:t>
      </w:r>
      <w:r w:rsidDel="00000000" w:rsidR="00000000" w:rsidRPr="00000000">
        <w:rPr>
          <w:b w:val="1"/>
          <w:highlight w:val="white"/>
          <w:rtl w:val="0"/>
        </w:rPr>
        <w:t xml:space="preserve">Secadora Profesional para el Cabello Serie Profesional MO2000 de Cerámica Turmalina </w:t>
      </w:r>
      <w:r w:rsidDel="00000000" w:rsidR="00000000" w:rsidRPr="00000000">
        <w:rPr>
          <w:highlight w:val="white"/>
          <w:rtl w:val="0"/>
        </w:rPr>
        <w:t xml:space="preserve">y el </w:t>
      </w:r>
      <w:r w:rsidDel="00000000" w:rsidR="00000000" w:rsidRPr="00000000">
        <w:rPr>
          <w:b w:val="1"/>
          <w:highlight w:val="white"/>
          <w:rtl w:val="0"/>
        </w:rPr>
        <w:t xml:space="preserve">Cepillo Clásico de Cerdas de Jabalí Moroccanoil</w:t>
      </w:r>
      <w:r w:rsidDel="00000000" w:rsidR="00000000" w:rsidRPr="00000000">
        <w:rPr>
          <w:highlight w:val="white"/>
          <w:rtl w:val="0"/>
        </w:rPr>
        <w:t xml:space="preserve">, y procedió a envolver la cabeza con el cabello mientras secaba para lograr un acabado cercano a la cara pero sin adquirir demasiado volumen. Bryce finalizó este paso con una raya lateral marcada.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Bryce tomó el cabello en secciones de 2.5 centímetros y usando la </w:t>
      </w:r>
      <w:r w:rsidDel="00000000" w:rsidR="00000000" w:rsidRPr="00000000">
        <w:rPr>
          <w:b w:val="1"/>
          <w:highlight w:val="white"/>
          <w:rtl w:val="0"/>
        </w:rPr>
        <w:t xml:space="preserve">Plancha Estilizadora de Cerámica y Titanio de la Línea Profesional Moroccanoil</w:t>
      </w:r>
      <w:r w:rsidDel="00000000" w:rsidR="00000000" w:rsidRPr="00000000">
        <w:rPr>
          <w:highlight w:val="white"/>
          <w:rtl w:val="0"/>
        </w:rPr>
        <w:t xml:space="preserve">, creó ondas con forma de S doblando el cabello hacia adentro y hacia afuera.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Posteriormente, Bryce roció el cabello con el </w:t>
      </w:r>
      <w:r w:rsidDel="00000000" w:rsidR="00000000" w:rsidRPr="00000000">
        <w:rPr>
          <w:b w:val="1"/>
          <w:highlight w:val="white"/>
          <w:rtl w:val="0"/>
        </w:rPr>
        <w:t xml:space="preserve">Spray Texturizante Seco Moroccanoil </w:t>
      </w:r>
      <w:r w:rsidDel="00000000" w:rsidR="00000000" w:rsidRPr="00000000">
        <w:rPr>
          <w:highlight w:val="white"/>
          <w:rtl w:val="0"/>
        </w:rPr>
        <w:t xml:space="preserve">para despeinar ligeramente las ondas y brindarles textura.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Rule="auto"/>
        <w:ind w:left="720" w:hanging="360"/>
        <w:contextualSpacing w:val="1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Bryce finalizó el </w:t>
      </w:r>
      <w:r w:rsidDel="00000000" w:rsidR="00000000" w:rsidRPr="00000000">
        <w:rPr>
          <w:i w:val="1"/>
          <w:highlight w:val="white"/>
          <w:rtl w:val="0"/>
        </w:rPr>
        <w:t xml:space="preserve">look </w:t>
      </w:r>
      <w:r w:rsidDel="00000000" w:rsidR="00000000" w:rsidRPr="00000000">
        <w:rPr>
          <w:highlight w:val="white"/>
          <w:rtl w:val="0"/>
        </w:rPr>
        <w:t xml:space="preserve">con el la </w:t>
      </w:r>
      <w:r w:rsidDel="00000000" w:rsidR="00000000" w:rsidRPr="00000000">
        <w:rPr>
          <w:b w:val="1"/>
          <w:highlight w:val="white"/>
          <w:rtl w:val="0"/>
        </w:rPr>
        <w:t xml:space="preserve">Laca Fijadora de Fijación Media</w:t>
      </w:r>
      <w:r w:rsidDel="00000000" w:rsidR="00000000" w:rsidRPr="00000000">
        <w:rPr>
          <w:highlight w:val="white"/>
          <w:rtl w:val="0"/>
        </w:rPr>
        <w:t xml:space="preserve"> Moroccanoil para lograr un agarre ligero. </w:t>
      </w:r>
    </w:p>
    <w:p w:rsidR="00000000" w:rsidDel="00000000" w:rsidP="00000000" w:rsidRDefault="00000000" w:rsidRPr="00000000" w14:paraId="0000000B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contextualSpacing w:val="0"/>
        <w:jc w:val="both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Busca éstos y otros productos de 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Moroccanoil®</w:t>
        </w:r>
      </w:hyperlink>
      <w:r w:rsidDel="00000000" w:rsidR="00000000" w:rsidRPr="00000000">
        <w:rPr>
          <w:highlight w:val="white"/>
          <w:rtl w:val="0"/>
        </w:rPr>
        <w:t xml:space="preserve"> en salones de belleza especializados y consigue el mismo </w:t>
      </w:r>
      <w:r w:rsidDel="00000000" w:rsidR="00000000" w:rsidRPr="00000000">
        <w:rPr>
          <w:i w:val="1"/>
          <w:highlight w:val="white"/>
          <w:rtl w:val="0"/>
        </w:rPr>
        <w:t xml:space="preserve">look</w:t>
      </w:r>
      <w:r w:rsidDel="00000000" w:rsidR="00000000" w:rsidRPr="00000000">
        <w:rPr>
          <w:highlight w:val="white"/>
          <w:rtl w:val="0"/>
        </w:rPr>
        <w:t xml:space="preserve"> que Margot Robbie. </w:t>
      </w:r>
      <w:r w:rsidDel="00000000" w:rsidR="00000000" w:rsidRPr="00000000">
        <w:rPr>
          <w:rtl w:val="0"/>
        </w:rPr>
        <w:t xml:space="preserve">Para más información, ingresa 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descarga las imágenes en el siguiente link: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0"/>
            <w:szCs w:val="20"/>
            <w:u w:val="single"/>
            <w:rtl w:val="0"/>
          </w:rPr>
          <w:t xml:space="preserve">https://goo.gl/VsgCvh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#ArganEveryDay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8435" cy="178435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14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213995" cy="178435"/>
            <wp:effectExtent b="0" l="0" r="0" t="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6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403860" cy="178435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166370" cy="166370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20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hyperlink r:id="rId21">
        <w:r w:rsidDel="00000000" w:rsidR="00000000" w:rsidRPr="00000000">
          <w:rPr>
            <w:color w:val="1155cc"/>
            <w:sz w:val="14"/>
            <w:szCs w:val="14"/>
            <w:u w:val="single"/>
          </w:rPr>
          <w:drawing>
            <wp:inline distB="114300" distT="114300" distL="114300" distR="114300">
              <wp:extent cx="261938" cy="190500"/>
              <wp:effectExtent b="0" l="0" r="0" t="0"/>
              <wp:docPr id="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938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 w14:paraId="00000021">
      <w:pPr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 Alvarado Arteaga </w:t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Another Company </w:t>
      </w:r>
    </w:p>
    <w:p w:rsidR="00000000" w:rsidDel="00000000" w:rsidP="00000000" w:rsidRDefault="00000000" w:rsidRPr="00000000" w14:paraId="0000002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Cel: 044 55 41 41 12 84</w:t>
      </w:r>
    </w:p>
    <w:p w:rsidR="00000000" w:rsidDel="00000000" w:rsidP="00000000" w:rsidRDefault="00000000" w:rsidRPr="00000000" w14:paraId="00000027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Tel: 63 92 11 00 ext. 3410</w:t>
      </w:r>
    </w:p>
    <w:p w:rsidR="00000000" w:rsidDel="00000000" w:rsidP="00000000" w:rsidRDefault="00000000" w:rsidRPr="00000000" w14:paraId="00000028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aileen@anothercompany.com.mx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nstagram.com/moroccanoil" TargetMode="External"/><Relationship Id="rId11" Type="http://schemas.openxmlformats.org/officeDocument/2006/relationships/hyperlink" Target="http://www.moroccanoil.com" TargetMode="External"/><Relationship Id="rId22" Type="http://schemas.openxmlformats.org/officeDocument/2006/relationships/image" Target="media/image9.png"/><Relationship Id="rId10" Type="http://schemas.openxmlformats.org/officeDocument/2006/relationships/hyperlink" Target="https://goo.gl/VsgCvh" TargetMode="External"/><Relationship Id="rId21" Type="http://schemas.openxmlformats.org/officeDocument/2006/relationships/hyperlink" Target="http://instagram.com/moroccanoil" TargetMode="External"/><Relationship Id="rId13" Type="http://schemas.openxmlformats.org/officeDocument/2006/relationships/hyperlink" Target="https://www.facebook.com/Moroccanoil" TargetMode="External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.gl/VsgCvh" TargetMode="External"/><Relationship Id="rId15" Type="http://schemas.openxmlformats.org/officeDocument/2006/relationships/image" Target="media/image8.jpg"/><Relationship Id="rId14" Type="http://schemas.openxmlformats.org/officeDocument/2006/relationships/hyperlink" Target="https://www.facebook.com/Moroccanoil" TargetMode="External"/><Relationship Id="rId17" Type="http://schemas.openxmlformats.org/officeDocument/2006/relationships/image" Target="media/image7.jpg"/><Relationship Id="rId16" Type="http://schemas.openxmlformats.org/officeDocument/2006/relationships/hyperlink" Target="https://www.twitter.com/Moroccanoil" TargetMode="External"/><Relationship Id="rId5" Type="http://schemas.openxmlformats.org/officeDocument/2006/relationships/styles" Target="styles.xml"/><Relationship Id="rId19" Type="http://schemas.openxmlformats.org/officeDocument/2006/relationships/image" Target="media/image12.jpg"/><Relationship Id="rId6" Type="http://schemas.openxmlformats.org/officeDocument/2006/relationships/image" Target="media/image11.png"/><Relationship Id="rId18" Type="http://schemas.openxmlformats.org/officeDocument/2006/relationships/hyperlink" Target="http://www.youtube.com/moroccanoil" TargetMode="Externa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